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955AA1" w:rsidTr="0019485E">
        <w:tc>
          <w:tcPr>
            <w:tcW w:w="3510" w:type="dxa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955AA1" w:rsidRDefault="00EE3BA4" w:rsidP="00955AA1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955AA1" w:rsidRDefault="00955AA1" w:rsidP="00955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айылдык Кеңешинин IX чакырылышынын кезектеги  6-сессиясынын</w:t>
      </w:r>
    </w:p>
    <w:p w:rsidR="00955AA1" w:rsidRDefault="00955AA1" w:rsidP="00955AA1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955AA1" w:rsidRPr="004E7E53" w:rsidRDefault="00955AA1" w:rsidP="00955AA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№ 6/1</w:t>
      </w:r>
      <w:r w:rsidR="00D2648D">
        <w:rPr>
          <w:rFonts w:ascii="Times New Roman" w:hAnsi="Times New Roman" w:cs="Times New Roman"/>
          <w:b/>
          <w:sz w:val="24"/>
          <w:szCs w:val="24"/>
          <w:lang w:val="ky-KG"/>
        </w:rPr>
        <w:t>9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955AA1" w:rsidRPr="004E7E53" w:rsidRDefault="00955AA1" w:rsidP="00955AA1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k-KZ"/>
        </w:rPr>
        <w:t>21.05.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Нарын айылы </w:t>
      </w:r>
    </w:p>
    <w:p w:rsidR="00955AA1" w:rsidRPr="004E7E53" w:rsidRDefault="00955AA1" w:rsidP="00955A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5AA1" w:rsidRDefault="00D2648D" w:rsidP="00955A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Мамасадыков Замирбек Дүйшал</w:t>
      </w:r>
      <w:r w:rsidR="00A47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евичке</w:t>
      </w:r>
    </w:p>
    <w:p w:rsidR="00955AA1" w:rsidRPr="004E7E53" w:rsidRDefault="00955AA1" w:rsidP="00955A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“АРДАКТУУ АТУУЛУ” наамын ыйгаруу жөнүндө</w:t>
      </w: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955AA1" w:rsidRPr="004E7E53" w:rsidRDefault="00955AA1" w:rsidP="00955AA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айылдык кеңешинин социалдык маселелер боюнча туруктуу комиссиясынын корутундусун  угуп жана талкуулап  Үч-Коргон айыл аймагынын  айылдык кеңешинин IX  чакырылышынын  кезектеги 6-сессиясы </w:t>
      </w:r>
    </w:p>
    <w:p w:rsidR="00955AA1" w:rsidRPr="004E7E53" w:rsidRDefault="00955AA1" w:rsidP="00955AA1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5AA1" w:rsidRPr="004E7E53" w:rsidRDefault="00955AA1" w:rsidP="00955AA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955AA1" w:rsidRPr="004E7E53" w:rsidRDefault="00955AA1" w:rsidP="00955AA1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D26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="00D2648D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 аймагынын социалдык-экономикалык өнүгүүсүнө 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кошкон зор  </w:t>
      </w:r>
      <w:r w:rsidR="00D2648D">
        <w:rPr>
          <w:rFonts w:ascii="Times New Roman" w:hAnsi="Times New Roman" w:cs="Times New Roman"/>
          <w:sz w:val="24"/>
          <w:szCs w:val="24"/>
          <w:lang w:val="ky-KG"/>
        </w:rPr>
        <w:t>салымы</w:t>
      </w:r>
      <w:r w:rsidR="003F0F87">
        <w:rPr>
          <w:rFonts w:ascii="Times New Roman" w:hAnsi="Times New Roman" w:cs="Times New Roman"/>
          <w:sz w:val="24"/>
          <w:szCs w:val="24"/>
          <w:lang w:val="ky-KG"/>
        </w:rPr>
        <w:t xml:space="preserve"> үчүн  Кыргыз Республикасынын Жогорку Кеңешинин депутаты      </w:t>
      </w:r>
      <w:r w:rsidR="00D26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 xml:space="preserve">Мамасадыков Замирбек Дүйшалыевичке 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 аймагынын </w:t>
      </w:r>
      <w:r w:rsidR="003F0F87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                          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2. Токтом расмий жарыялангандан кийин юридикалык күчүнө кирет.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>3. Бул токтомдун аткарылышын  көзөмөлдөө жагы Үч-Коргон Айылдык Кеңешинин социалдык маселелер боюнча туруктуу комиссиясына жүктөлсүн.</w:t>
      </w:r>
    </w:p>
    <w:p w:rsidR="00955AA1" w:rsidRPr="004E7E53" w:rsidRDefault="00955AA1" w:rsidP="00955AA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p w:rsidR="00186ABE" w:rsidRDefault="00186ABE"/>
    <w:sectPr w:rsidR="00186ABE" w:rsidSect="0018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AA1"/>
    <w:rsid w:val="00186ABE"/>
    <w:rsid w:val="003F0F87"/>
    <w:rsid w:val="004F0EFE"/>
    <w:rsid w:val="0067493F"/>
    <w:rsid w:val="00955AA1"/>
    <w:rsid w:val="00A47F1A"/>
    <w:rsid w:val="00D2648D"/>
    <w:rsid w:val="00EE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A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5AA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</cp:revision>
  <dcterms:created xsi:type="dcterms:W3CDTF">2025-05-23T00:57:00Z</dcterms:created>
  <dcterms:modified xsi:type="dcterms:W3CDTF">2025-05-26T01:03:00Z</dcterms:modified>
</cp:coreProperties>
</file>